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50" w:rsidRDefault="00110E50" w:rsidP="00110E50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la necesidad de fijar el monto anual de la Matrícula correspondiente al año 2021; y</w:t>
      </w:r>
    </w:p>
    <w:p w:rsidR="00110E50" w:rsidRDefault="00110E50" w:rsidP="00110E50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por Art. 14, inc. 1) del Estatuto del Colegio de Ingenieros Agrónomos obliga al Directorio a fijar el derecho anual de Matrícula;</w:t>
      </w:r>
      <w:r>
        <w:rPr>
          <w:rFonts w:ascii="Segoe UI" w:hAnsi="Segoe UI" w:cs="Segoe UI"/>
          <w:color w:val="212529"/>
          <w:sz w:val="13"/>
          <w:szCs w:val="13"/>
        </w:rPr>
        <w:br/>
        <w:t xml:space="preserve">Que en Reunión del 28 de agosto de 2020, de común acuerdo entre las cuatro Circunscripciones y ad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referendum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de la Asamblea General Ordinaria, estableció el monto de la Matrícula.</w:t>
      </w:r>
    </w:p>
    <w:p w:rsidR="00110E50" w:rsidRDefault="00110E50" w:rsidP="00110E50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  <w:r>
        <w:rPr>
          <w:rFonts w:ascii="Segoe UI" w:hAnsi="Segoe UI" w:cs="Segoe UI"/>
          <w:color w:val="212529"/>
          <w:sz w:val="13"/>
          <w:szCs w:val="13"/>
        </w:rPr>
        <w:br/>
        <w:t>EL DIRECTORIO DEL COLEGIO DE INGENIEROS AGRONOMOS RESUELVE:</w:t>
      </w:r>
    </w:p>
    <w:p w:rsidR="00110E50" w:rsidRDefault="00110E50" w:rsidP="00110E50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Fijar el costo de la Matrícula Anual Plena para el año 2021 en la suma de pesos doce mil seiscientos quince $12.615. Para quien abone antes del comienzo del año 2021:</w:t>
      </w:r>
    </w:p>
    <w:p w:rsidR="00110E50" w:rsidRDefault="00110E50" w:rsidP="00110E50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1 pago contado hasta el 31/10/20 de $7.500 o 3 cuotas de $2.800 c/u – 1ª Vto. 31/10/20, 2ª Vto. 30/11/20 y 3ª Vto. 30/12/20 o 1 pago vto. 30/12/20 de $8.580; durante el año 2021: $8.916,25 hasta el 31/1/2021, $9.252,50 hasta el 28/2/2021, $9.588,75 hasta el 31/03/2021, $9.925 hasta el 30/04/2021, $10.261,25 hasta el 31/5/2021, $10.597,50 hasta el 30/6/2021, $10.933,75 hasta el 31/7/2021, $11.270 hasta el 31/8/2021, $11.606,25 hasta el 30/9/2021, $11.942,50 hasta el 31/10/2021, $12.278,75 hasta el 30/11/2021 y $12.615 hasta el 30/12/2021.</w:t>
      </w:r>
    </w:p>
    <w:p w:rsidR="00110E50" w:rsidRDefault="00110E50" w:rsidP="00110E50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Textoennegrita"/>
          <w:rFonts w:ascii="Segoe UI" w:hAnsi="Segoe UI" w:cs="Segoe UI"/>
          <w:color w:val="212529"/>
          <w:sz w:val="13"/>
          <w:szCs w:val="13"/>
        </w:rPr>
        <w:t>La Matrícula Semiplena Anual, concordante con la Resolución Nº 96 del Directorio Provincial en la cual se resolvió que los activos semiplenos abonarán el equivalente al 100 % del costo que se fije para la matrícula respectiva.</w:t>
      </w:r>
    </w:p>
    <w:p w:rsidR="00110E50" w:rsidRDefault="00110E50" w:rsidP="00110E50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A los fines de ejecutar el cobro de matrículas atrasadas, se fija como monto reclamable el valor de la Matrícula Anual Plena exigible.</w:t>
      </w:r>
    </w:p>
    <w:p w:rsidR="00110E50" w:rsidRDefault="00110E50" w:rsidP="00110E50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Las Circunscripciones podrán establecer formas de pago en función de las características habituales de las mismas.</w:t>
      </w:r>
    </w:p>
    <w:p w:rsidR="00110E50" w:rsidRDefault="00110E50" w:rsidP="00110E50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Regístrese, comuníquese y archívese.-</w:t>
      </w:r>
    </w:p>
    <w:p w:rsidR="00110E50" w:rsidRDefault="00110E50" w:rsidP="00110E50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 w:rsidRPr="00110E50">
        <w:rPr>
          <w:rStyle w:val="nfasis"/>
          <w:rFonts w:ascii="Segoe UI" w:hAnsi="Segoe UI" w:cs="Segoe UI"/>
          <w:color w:val="212529"/>
          <w:sz w:val="13"/>
          <w:szCs w:val="13"/>
          <w:lang w:val="en-US"/>
        </w:rPr>
        <w:t>Ing. Agr. Rita Inés Widder (Secretario) MP 82-1-0224</w:t>
      </w:r>
      <w:r w:rsidRPr="00110E50">
        <w:rPr>
          <w:rFonts w:ascii="Segoe UI" w:hAnsi="Segoe UI" w:cs="Segoe UI"/>
          <w:i/>
          <w:iCs/>
          <w:color w:val="212529"/>
          <w:sz w:val="13"/>
          <w:szCs w:val="13"/>
          <w:lang w:val="en-US"/>
        </w:rPr>
        <w:br/>
      </w:r>
      <w:r w:rsidRPr="00110E50">
        <w:rPr>
          <w:rStyle w:val="nfasis"/>
          <w:rFonts w:ascii="Segoe UI" w:hAnsi="Segoe UI" w:cs="Segoe UI"/>
          <w:color w:val="212529"/>
          <w:sz w:val="13"/>
          <w:szCs w:val="13"/>
          <w:lang w:val="en-US"/>
        </w:rPr>
        <w:t xml:space="preserve">Ing. Agr. </w:t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José María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Trombert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 MP 82-1-0323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Aprobada Acta Asamblea Nº208, 28 de agosto de 2020.</w:t>
      </w:r>
    </w:p>
    <w:p w:rsidR="009D28D4" w:rsidRPr="00110E50" w:rsidRDefault="009D28D4" w:rsidP="00110E50"/>
    <w:sectPr w:rsidR="009D28D4" w:rsidRPr="00110E50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110E50"/>
    <w:rsid w:val="001979C9"/>
    <w:rsid w:val="00292E76"/>
    <w:rsid w:val="00293C5D"/>
    <w:rsid w:val="00372418"/>
    <w:rsid w:val="003D72D7"/>
    <w:rsid w:val="00434A95"/>
    <w:rsid w:val="00480304"/>
    <w:rsid w:val="005810BE"/>
    <w:rsid w:val="00625FDF"/>
    <w:rsid w:val="006C6832"/>
    <w:rsid w:val="007264FF"/>
    <w:rsid w:val="007C6CE1"/>
    <w:rsid w:val="00863698"/>
    <w:rsid w:val="00893BE7"/>
    <w:rsid w:val="008C42FE"/>
    <w:rsid w:val="008D121C"/>
    <w:rsid w:val="009A42C8"/>
    <w:rsid w:val="009D28D4"/>
    <w:rsid w:val="009F4490"/>
    <w:rsid w:val="00A104DB"/>
    <w:rsid w:val="00A20644"/>
    <w:rsid w:val="00A47712"/>
    <w:rsid w:val="00A90A0B"/>
    <w:rsid w:val="00B108CF"/>
    <w:rsid w:val="00B30605"/>
    <w:rsid w:val="00B37907"/>
    <w:rsid w:val="00C6303E"/>
    <w:rsid w:val="00C83647"/>
    <w:rsid w:val="00CC210B"/>
    <w:rsid w:val="00CC78CC"/>
    <w:rsid w:val="00DA51EE"/>
    <w:rsid w:val="00DB168C"/>
    <w:rsid w:val="00E5092E"/>
    <w:rsid w:val="00E5284F"/>
    <w:rsid w:val="00E71492"/>
    <w:rsid w:val="00E768BC"/>
    <w:rsid w:val="00E85AAC"/>
    <w:rsid w:val="00E87470"/>
    <w:rsid w:val="00F47254"/>
    <w:rsid w:val="00F661F5"/>
    <w:rsid w:val="00FB0F22"/>
    <w:rsid w:val="00FC00E5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  <w:style w:type="character" w:styleId="Textoennegrita">
    <w:name w:val="Strong"/>
    <w:basedOn w:val="Fuentedeprrafopredeter"/>
    <w:uiPriority w:val="22"/>
    <w:qFormat/>
    <w:rsid w:val="0037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2022-10-24T12:01:00Z</dcterms:created>
  <dcterms:modified xsi:type="dcterms:W3CDTF">2022-10-24T12:01:00Z</dcterms:modified>
</cp:coreProperties>
</file>