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2E" w:rsidRDefault="00E5092E" w:rsidP="00E5092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que la Resolución 30 establece las categorías de matriculados y el costo relativo de matrícula que deben abonar estas categorías creadas por la Resolución 13 y que en la reunión del Directorio Provincial realizada el día 29 de julio del 2016 en Santa Fe se acordó que los activos semiplenos abonarán el equivalente al ochenta y cinco por ciento (85%) del costo que se fije para la matrícula.</w:t>
      </w:r>
    </w:p>
    <w:p w:rsidR="00E5092E" w:rsidRDefault="00E5092E" w:rsidP="00E5092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</w:p>
    <w:p w:rsidR="00E5092E" w:rsidRDefault="00E5092E" w:rsidP="00E5092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EL DIRECTORIO DEL COLEGIO DE INGENIEROS AGRÓNOMOS RESUELVE:</w:t>
      </w:r>
    </w:p>
    <w:p w:rsidR="00E5092E" w:rsidRDefault="00E5092E" w:rsidP="00E5092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Anular la Resolución 68.</w:t>
      </w:r>
    </w:p>
    <w:p w:rsidR="00E5092E" w:rsidRDefault="00E5092E" w:rsidP="00E5092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Modificar el artículo primero inciso b) párrafo 2 de la Resolución 30 referido a la categoría Activo semipleno, el cual quedará redactado de la siguiente manera: Los profesionales de la categoría Activo semipleno abonarán el equivalente al ochenta y cinco por ciento (85%) del costo que se fije para la matrícula respectiva.</w:t>
      </w:r>
    </w:p>
    <w:p w:rsidR="00E5092E" w:rsidRDefault="00E5092E" w:rsidP="00E5092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Esta Resolución entrará en vigencia el 30 de septiembre del 2016.</w:t>
      </w:r>
    </w:p>
    <w:p w:rsidR="00E5092E" w:rsidRDefault="00E5092E" w:rsidP="00E5092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Regístrese, comuníquese y archívese.</w:t>
      </w:r>
    </w:p>
    <w:p w:rsidR="00E5092E" w:rsidRDefault="00E5092E" w:rsidP="00E5092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Flavia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Rut Bella (Secretaria)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Gastón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Huarte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  <w:r>
        <w:rPr>
          <w:rFonts w:ascii="Segoe UI" w:hAnsi="Segoe UI" w:cs="Segoe UI"/>
          <w:color w:val="212529"/>
          <w:sz w:val="13"/>
          <w:szCs w:val="13"/>
        </w:rPr>
        <w:br/>
        <w:t>Aprobado Acta N°182, 29 de Julio de 2016</w:t>
      </w:r>
    </w:p>
    <w:p w:rsidR="009D28D4" w:rsidRPr="00E5092E" w:rsidRDefault="009D28D4" w:rsidP="00E5092E"/>
    <w:sectPr w:rsidR="009D28D4" w:rsidRPr="00E5092E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292E76"/>
    <w:rsid w:val="00293C5D"/>
    <w:rsid w:val="00434A95"/>
    <w:rsid w:val="005810BE"/>
    <w:rsid w:val="007264FF"/>
    <w:rsid w:val="007C6CE1"/>
    <w:rsid w:val="008C42FE"/>
    <w:rsid w:val="009D28D4"/>
    <w:rsid w:val="009F4490"/>
    <w:rsid w:val="00A104DB"/>
    <w:rsid w:val="00B37907"/>
    <w:rsid w:val="00C6303E"/>
    <w:rsid w:val="00C83647"/>
    <w:rsid w:val="00CC210B"/>
    <w:rsid w:val="00CC78CC"/>
    <w:rsid w:val="00DB168C"/>
    <w:rsid w:val="00E5092E"/>
    <w:rsid w:val="00E768BC"/>
    <w:rsid w:val="00E87470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2022-10-24T11:36:00Z</dcterms:created>
  <dcterms:modified xsi:type="dcterms:W3CDTF">2022-10-24T11:36:00Z</dcterms:modified>
</cp:coreProperties>
</file>